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0662" w:rsidP="0026066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86MS0016-01-2024-001120-54</w:t>
      </w:r>
    </w:p>
    <w:p w:rsidR="00260662" w:rsidP="0026066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05-0175/2805/2024</w:t>
      </w:r>
    </w:p>
    <w:p w:rsidR="00260662" w:rsidP="00260662">
      <w:pPr>
        <w:jc w:val="center"/>
        <w:rPr>
          <w:rFonts w:eastAsia="Times New Roman CYR"/>
          <w:sz w:val="28"/>
          <w:szCs w:val="28"/>
        </w:rPr>
      </w:pPr>
    </w:p>
    <w:p w:rsidR="00260662" w:rsidP="0026066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826"/>
        <w:gridCol w:w="4812"/>
      </w:tblGrid>
      <w:tr w:rsidTr="00260662">
        <w:tblPrEx>
          <w:tblW w:w="0" w:type="auto"/>
          <w:tblLook w:val="04A0"/>
        </w:tblPrEx>
        <w:tc>
          <w:tcPr>
            <w:tcW w:w="4931" w:type="dxa"/>
            <w:hideMark/>
          </w:tcPr>
          <w:p w:rsidR="0026066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23" w:type="dxa"/>
            <w:hideMark/>
          </w:tcPr>
          <w:p w:rsidR="00260662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260662" w:rsidP="00260662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</w:p>
    <w:p w:rsidR="00260662" w:rsidP="00260662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ч.3 ст. 12.8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Абдуллиной Дарьи Михайловны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260662" w:rsidP="0026066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13.10.2023 в ***. по адресу ***, водитель </w:t>
      </w:r>
      <w:r>
        <w:rPr>
          <w:sz w:val="28"/>
          <w:szCs w:val="28"/>
        </w:rPr>
        <w:t>Абдуллина Д.М.</w:t>
      </w:r>
      <w:r>
        <w:rPr>
          <w:rFonts w:eastAsia="Times New Roman CYR"/>
          <w:sz w:val="28"/>
          <w:szCs w:val="28"/>
        </w:rPr>
        <w:t>, не имеющая права управления транспортными средствами, управляла транспортным средством Мазда СХ-7 г/н ***, находясь в состоянии опьянения, чем нарушила п.2.1.1, п.2.7 ПДД РФ, ее действия не содержат уголовно-наказуемого деяния.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Абдуллина Д.М.</w:t>
      </w:r>
      <w:r>
        <w:rPr>
          <w:rFonts w:eastAsia="Times New Roman CYR"/>
          <w:sz w:val="28"/>
          <w:szCs w:val="28"/>
        </w:rPr>
        <w:t xml:space="preserve">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260662" w:rsidP="00260662">
      <w:pPr>
        <w:ind w:firstLine="567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</w:t>
      </w:r>
      <w:r>
        <w:rPr>
          <w:sz w:val="28"/>
          <w:szCs w:val="28"/>
        </w:rPr>
        <w:t>Абдуллиной Д.М.</w:t>
      </w:r>
      <w:r>
        <w:rPr>
          <w:rFonts w:eastAsia="Times New Roman CYR"/>
          <w:sz w:val="28"/>
          <w:szCs w:val="28"/>
        </w:rPr>
        <w:t xml:space="preserve"> в совершении вышеуказанных действий, подтверждается исследованными судом: протоколом 86 ХМ 471287 от 14.10.2023 об административном правонарушении от 14.10.2023, согласно которого </w:t>
      </w:r>
      <w:r>
        <w:rPr>
          <w:sz w:val="28"/>
          <w:szCs w:val="28"/>
        </w:rPr>
        <w:t xml:space="preserve">Абдуллина Д.М. управляла транспортным средством </w:t>
      </w:r>
      <w:r>
        <w:rPr>
          <w:rFonts w:eastAsia="Times New Roman CYR"/>
          <w:sz w:val="28"/>
          <w:szCs w:val="28"/>
        </w:rPr>
        <w:t xml:space="preserve">не имеющая права управления транспортными средствами, находясь в состоянии опьянения, чем нарушила п.2.1.1, п.2.7 ПДД РФ, протоколом 86 ПК 042138 об отстранении </w:t>
      </w:r>
      <w:r>
        <w:rPr>
          <w:sz w:val="28"/>
          <w:szCs w:val="28"/>
        </w:rPr>
        <w:t xml:space="preserve">Абдуллиной Д.М. от управления транспортным средством </w:t>
      </w:r>
      <w:r>
        <w:rPr>
          <w:rFonts w:eastAsia="Times New Roman CYR"/>
          <w:sz w:val="28"/>
          <w:szCs w:val="28"/>
        </w:rPr>
        <w:t xml:space="preserve">Мазда СХ-7 г/н ***, актом освидетельствования на состояние алкогольного опьянения 86 ГП 036288, с приложенным чеком с результатами анализа 0,94 мг/л, в соответствии с которым у водителя </w:t>
      </w:r>
      <w:r>
        <w:rPr>
          <w:sz w:val="28"/>
          <w:szCs w:val="28"/>
        </w:rPr>
        <w:t xml:space="preserve">Абдуллиной Д.М. установлено состояние опьянения, с результатами освидетельствования водитель согласился, рапортами должностных лиц от 14.10.2023 об обстоятельствах выявленного </w:t>
      </w:r>
      <w:r>
        <w:rPr>
          <w:sz w:val="28"/>
          <w:szCs w:val="28"/>
        </w:rPr>
        <w:t>правонарушения; справкой на Абдуллину Д.М. согласно которой ей водительское удостоверение не выдавалось, к ответственности по ст.264, 264.1 УК РФ, а также по ст.12.8, 12.26 КоАП РФ не привлекалась.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Анализируя доказательства по данному делу, суд не усматривает оснований не доверять протоколу об административном правонарушении, который составлен компетентным должностным лицом при исполнении им своих должностных обязанностей, возражений лица, в отношении которого возбуждено дело об административном правонарушении, в протоколе не имеется, достоверных доказательств, опровергающих существо правонарушения, не представлено. 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акте </w:t>
      </w:r>
      <w:r>
        <w:rPr>
          <w:sz w:val="28"/>
          <w:szCs w:val="28"/>
        </w:rPr>
        <w:t>Абдуллина Д.М.</w:t>
      </w:r>
      <w:r>
        <w:rPr>
          <w:rFonts w:eastAsia="Times New Roman CYR"/>
          <w:sz w:val="28"/>
          <w:szCs w:val="28"/>
        </w:rPr>
        <w:t xml:space="preserve"> указала о согласии с результатом освидетельствования на состояние алкогольного опьянения.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п. 1.3 Правил дорожного движения участники дорожного движения обязаны знать и соблюдать относящиеся к ним требования Правил, при этом п. 2.7 запрещает водителю управлять транспортным средством в состоянии опьянения.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Согласно п. 2.1.1 ПДД РФ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на право управления транспортным средством соответствующей категории.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Действия </w:t>
      </w:r>
      <w:r>
        <w:rPr>
          <w:sz w:val="28"/>
          <w:szCs w:val="28"/>
        </w:rPr>
        <w:t>Абдуллиной Д.М.</w:t>
      </w:r>
      <w:r>
        <w:rPr>
          <w:rFonts w:eastAsia="Times New Roman CYR"/>
          <w:sz w:val="28"/>
          <w:szCs w:val="28"/>
        </w:rPr>
        <w:t xml:space="preserve"> суд квалифицирует по ч. 3 ст. 12.8 Кодекса РФ об административных правонарушениях, то есть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Оснований для прекращения производства по делу, а также освобождения виновного лица от административной ответственности и от наказания не имеется.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в отношении которого ведется производство по делу об административном правонарушении, ее имущественное положение, копии документов свидетельствующих о наличии у привлекаемой к ответственности Абдуллиной Д.А. малолетнего ребенка 2019 года рождения, что препятствует к отбыванию наказания в виде административного ареста.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Обстоятельств, смягчающих, отягчающих административную ответственность в силу ст. 4.3 КоАП РФ, не установлено.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 учетом вышеизложенного, в связи с наличием обстоятельств, препятствующих отбыванию административного ареста, в целях предупреждения совершения новых правонарушений, суд считает необходимым назначить </w:t>
      </w:r>
      <w:r>
        <w:rPr>
          <w:sz w:val="28"/>
          <w:szCs w:val="28"/>
        </w:rPr>
        <w:t xml:space="preserve">Абдуллиной Д.М. </w:t>
      </w:r>
      <w:r>
        <w:rPr>
          <w:rFonts w:eastAsia="Times New Roman CYR"/>
          <w:sz w:val="28"/>
          <w:szCs w:val="28"/>
        </w:rPr>
        <w:t>наказание в пределах, установленных законом, предусматривающим ответственность за административное правонарушение в соответствии с частью 3 статьи 12.8. КоАП РФ, в виде административного штрафа, что отвечает цели административного наказания.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ч.3 ст. 12.8, ст.ст. 29.9 - 29.11 КоАП РФ, мировой судья</w:t>
      </w:r>
    </w:p>
    <w:p w:rsidR="00260662" w:rsidP="0026066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Абдуллину Дарью Михайловну виновной в совершении административного правонарушения, предусмотренного ч.3 ст. 12.8 КоАП РФ, и назначить наказание в виде административного штрафа в размере </w:t>
      </w:r>
      <w:r>
        <w:rPr>
          <w:sz w:val="28"/>
          <w:szCs w:val="28"/>
        </w:rPr>
        <w:t>30000 (тридцать тысяч)</w:t>
      </w:r>
      <w:r>
        <w:rPr>
          <w:rFonts w:eastAsia="Times New Roman CYR"/>
          <w:sz w:val="28"/>
          <w:szCs w:val="28"/>
        </w:rPr>
        <w:t xml:space="preserve"> руб. 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ХМАО-Югре) ИНН 8601010390, ОКТМО 71871000, КПП 860101001, номер счета получателя платежа 03100643000000018700, БИК 007162163 Кор./сч. 40102810245370000007, КБК 18811601123010001140, банк получателя РКЦ Ханты-Мансийск г. Ханты-Мансийск, УИН.</w:t>
      </w:r>
    </w:p>
    <w:p w:rsidR="00260662" w:rsidP="00260662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60662" w:rsidP="00260662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260662" w:rsidP="00260662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60662" w:rsidP="00260662">
      <w:pPr>
        <w:rPr>
          <w:sz w:val="28"/>
          <w:szCs w:val="28"/>
        </w:rPr>
      </w:pPr>
    </w:p>
    <w:p w:rsidR="00260662" w:rsidP="00260662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260662" w:rsidP="00260662">
      <w:pPr>
        <w:spacing w:after="200" w:line="276" w:lineRule="auto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</w:t>
      </w:r>
    </w:p>
    <w:p w:rsidR="00486C92" w:rsidRPr="00260662" w:rsidP="0026066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A0BE-32A5-472B-958A-F3E069A6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